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763BB" w:rsidP="003649FE" w:rsidRDefault="00B75E57" w14:paraId="4EC215F6" w14:textId="77777777">
      <w:pPr>
        <w:pStyle w:val="Overskrift2"/>
      </w:pPr>
      <w:r>
        <w:t>Uddannelsesprogram KBU læge Lægehuset Dagmar</w:t>
      </w:r>
    </w:p>
    <w:p w:rsidR="004A6131" w:rsidP="004A6131" w:rsidRDefault="004A6131" w14:paraId="4EC215F7" w14:textId="77777777"/>
    <w:p w:rsidR="00B75E57" w:rsidP="004A6131" w:rsidRDefault="00B75E57" w14:paraId="4EC215F8" w14:textId="77777777">
      <w:r>
        <w:t>Der er udarbejdet et generelt uddannelsesprogram for den kliniske basisuddannelse, som er gældende for opholdet i praksis</w:t>
      </w:r>
    </w:p>
    <w:p w:rsidR="00B75E57" w:rsidP="004A6131" w:rsidRDefault="00B75E57" w14:paraId="4EC215F9" w14:textId="77777777"/>
    <w:p w:rsidR="00B75E57" w:rsidP="004A6131" w:rsidRDefault="00B75E57" w14:paraId="4EC215FA" w14:textId="77777777">
      <w:r>
        <w:t>Dette er Lægehuset Dagmars råd og vejledning i forhold til dette uddannelsesprogram. Vi har lavet dette for at tydeliggøre, hvorledes den daglige læring kan understøttes i vores Lægehus, da vi gerne vil prioritere dette i vores ellers travle hverdag.</w:t>
      </w:r>
    </w:p>
    <w:p w:rsidR="00B75E57" w:rsidP="004A6131" w:rsidRDefault="00B75E57" w14:paraId="4EC215FB" w14:textId="77777777"/>
    <w:p w:rsidR="004A6131" w:rsidP="004A6131" w:rsidRDefault="00B75E57" w14:paraId="4EC215FC" w14:textId="77777777">
      <w:pPr>
        <w:pStyle w:val="Overskrift2"/>
      </w:pPr>
      <w:r>
        <w:t>Uddannelsesmål KBU almen praksis</w:t>
      </w:r>
    </w:p>
    <w:p w:rsidR="00B75E57" w:rsidP="00B75E57" w:rsidRDefault="00B75E57" w14:paraId="4EC215FD" w14:textId="77777777">
      <w:r>
        <w:t># 1.2: Udføre de væsentligste kliniske procedurer, der indgår i praksis daglige kliniske arbejde (Skema E)</w:t>
      </w:r>
    </w:p>
    <w:p w:rsidR="00B75E57" w:rsidP="00B75E57" w:rsidRDefault="00B75E57" w14:paraId="4EC215FE" w14:textId="77777777">
      <w:r>
        <w:t># 1.3: Applicere den diagnostiske proces i forhold til konkrete patienter (Case baseret dialog)</w:t>
      </w:r>
    </w:p>
    <w:p w:rsidR="00B75E57" w:rsidP="00B75E57" w:rsidRDefault="00B75E57" w14:paraId="4EC215FF" w14:textId="77777777">
      <w:r>
        <w:t># 1.4: Kunne lægge og gennemføre en udredningsplan for patienter med praksis mest almindeligt forekommende lidelser (Case baseret dialog)</w:t>
      </w:r>
    </w:p>
    <w:p w:rsidR="00B75E57" w:rsidP="00B75E57" w:rsidRDefault="00B75E57" w14:paraId="4EC21600" w14:textId="77777777">
      <w:r>
        <w:t># 1.5: Iværksætte relevant behandling og monitorer effekten heraf (Case bas</w:t>
      </w:r>
      <w:r w:rsidR="007201EB">
        <w:t>e</w:t>
      </w:r>
      <w:r>
        <w:t>ret dialog)</w:t>
      </w:r>
    </w:p>
    <w:p w:rsidR="00B75E57" w:rsidP="00B75E57" w:rsidRDefault="00B75E57" w14:paraId="4EC21601" w14:textId="77777777">
      <w:r>
        <w:t xml:space="preserve"># 1.6: Agere relevant i henhold til gældende lovgivning fx i forhold til </w:t>
      </w:r>
      <w:r w:rsidR="007201EB">
        <w:t>dødsattest</w:t>
      </w:r>
      <w:r>
        <w:t xml:space="preserve"> el lign (Skema F)</w:t>
      </w:r>
    </w:p>
    <w:p w:rsidR="00B75E57" w:rsidP="00B75E57" w:rsidRDefault="007201EB" w14:paraId="4EC21602" w14:textId="77777777">
      <w:r>
        <w:t># 1.7: Erkende og reagere rele</w:t>
      </w:r>
      <w:r w:rsidR="00B75E57">
        <w:t>vant i forhold til behandlingskomplikationer (Case baseret dialog)</w:t>
      </w:r>
    </w:p>
    <w:p w:rsidR="00B75E57" w:rsidP="00B75E57" w:rsidRDefault="00B75E57" w14:paraId="4EC21603" w14:textId="77777777">
      <w:r>
        <w:t># 1.9: Foretage kontrol og iværksætte relevant opfølgning for det kroniske patientforløb (Case baseret dialog)</w:t>
      </w:r>
    </w:p>
    <w:p w:rsidR="00B75E57" w:rsidP="00B75E57" w:rsidRDefault="00B75E57" w14:paraId="4EC21604" w14:textId="77777777">
      <w:r>
        <w:t># 2.1: Demonstrere at lægen kan kommunikere med patienter, pårørende, kollegaer og andre samarbejdspartnere (Skema C, 360’ vurdering, skema D)</w:t>
      </w:r>
    </w:p>
    <w:p w:rsidR="00B75E57" w:rsidP="00B75E57" w:rsidRDefault="00B75E57" w14:paraId="4EC21605" w14:textId="77777777">
      <w:r>
        <w:t># 3.1: Kunne inddrage sundhedsfremmende elementer i sit kliniske arbejde (Case baseret dialog)</w:t>
      </w:r>
    </w:p>
    <w:p w:rsidR="00B75E57" w:rsidP="00B75E57" w:rsidRDefault="00B75E57" w14:paraId="4EC21606" w14:textId="77777777">
      <w:r>
        <w:t># 4.1: Kunne indgå i samarbejdsrelationer med forståelse og respekt for egen og andres roller (Skema C, 360’ vurdering, skema D)</w:t>
      </w:r>
    </w:p>
    <w:p w:rsidR="00B75E57" w:rsidP="00B75E57" w:rsidRDefault="00B75E57" w14:paraId="4EC21607" w14:textId="77777777">
      <w:r>
        <w:t># 5.1: Agere professionelt i det kliniske arbejde (Case baseret dialog)</w:t>
      </w:r>
    </w:p>
    <w:p w:rsidR="00B75E57" w:rsidP="00B75E57" w:rsidRDefault="00B75E57" w14:paraId="4EC21608" w14:textId="77777777">
      <w:r>
        <w:t># 6.1: Varetage ledelse svarende til uddannelsestrin og funktion (Skema C, 360’ vurdering, skema D)</w:t>
      </w:r>
    </w:p>
    <w:p w:rsidR="00B75E57" w:rsidP="00B75E57" w:rsidRDefault="00B75E57" w14:paraId="4EC21609" w14:textId="77777777">
      <w:r>
        <w:t xml:space="preserve"># 7.1: Udvise en akademisk tilgang til </w:t>
      </w:r>
      <w:proofErr w:type="spellStart"/>
      <w:r>
        <w:t>vidensøgning</w:t>
      </w:r>
      <w:proofErr w:type="spellEnd"/>
      <w:r>
        <w:t xml:space="preserve"> og vidensdeling i relation til klinisk arbejde. Kollegial fremlæggelse (Case baseret dialog, Skema G)</w:t>
      </w:r>
    </w:p>
    <w:p w:rsidRPr="00B75E57" w:rsidR="00B75E57" w:rsidP="00B75E57" w:rsidRDefault="00B75E57" w14:paraId="4EC2160A" w14:textId="77777777"/>
    <w:p w:rsidR="004A6131" w:rsidP="004A6131" w:rsidRDefault="004A6131" w14:paraId="4EC2160B" w14:textId="77777777"/>
    <w:p w:rsidR="00A676A1" w:rsidP="00A676A1" w:rsidRDefault="00A676A1" w14:paraId="4EC2160C" w14:textId="77777777">
      <w:pPr>
        <w:pStyle w:val="Overskrift2"/>
      </w:pPr>
      <w:r>
        <w:t>Læringsstrategier</w:t>
      </w:r>
    </w:p>
    <w:p w:rsidR="00A676A1" w:rsidP="00A676A1" w:rsidRDefault="00A676A1" w14:paraId="4EC2160D" w14:textId="77777777">
      <w:r w:rsidRPr="00E85F68">
        <w:rPr>
          <w:b/>
        </w:rPr>
        <w:t>Uddannelsesplan</w:t>
      </w:r>
      <w:r>
        <w:rPr>
          <w:b/>
        </w:rPr>
        <w:t xml:space="preserve">; </w:t>
      </w:r>
      <w:r>
        <w:t xml:space="preserve">Vi forventer, at uddannelseslægen selv har udarbejdet en detaljeret individuel uddannelsesplan forud for Introsamtalen, som typisk finder sted indenfor de første 14 dage i praksis. Vi anbefaler, at du sætter fokus på at opfylde 2-4 af dine læringsmål pr mdr. – og at du løbende får dem kompetencevurderet og dermed godkendt. </w:t>
      </w:r>
    </w:p>
    <w:p w:rsidR="00A676A1" w:rsidP="00A676A1" w:rsidRDefault="00A676A1" w14:paraId="4EC2160E" w14:textId="77777777">
      <w:r>
        <w:t xml:space="preserve">Uddannelsesplanen kan opdateres til midtvejssamtalen. </w:t>
      </w:r>
    </w:p>
    <w:p w:rsidR="00A676A1" w:rsidP="00A676A1" w:rsidRDefault="00A676A1" w14:paraId="4EC2160F" w14:textId="77777777"/>
    <w:p w:rsidR="00A676A1" w:rsidP="00A676A1" w:rsidRDefault="00A676A1" w14:paraId="4EC21610" w14:textId="77777777">
      <w:r>
        <w:rPr>
          <w:b/>
        </w:rPr>
        <w:t xml:space="preserve">Læringstavler; </w:t>
      </w:r>
      <w:r>
        <w:t xml:space="preserve">Vi har opsat læringstavler i vores personalerum, hvor du selv bedes opdatere, hvilke patienttyper, du gerne vil se/have sat på dit program i en given periode. Dette understøtter vores (læger og sekretær i Lægehuset) mulighed for at du får set patienttyper, som gør at du kan få dine læringsmål fra uddannelsesplanen. </w:t>
      </w:r>
    </w:p>
    <w:p w:rsidR="00A676A1" w:rsidP="00A676A1" w:rsidRDefault="00A676A1" w14:paraId="4EC21611" w14:textId="77777777"/>
    <w:p w:rsidR="00A676A1" w:rsidP="00A676A1" w:rsidRDefault="00A676A1" w14:paraId="4EC21612" w14:textId="77777777">
      <w:r w:rsidRPr="00FB2B9E">
        <w:rPr>
          <w:b/>
        </w:rPr>
        <w:t>Supervision;</w:t>
      </w:r>
      <w:r>
        <w:rPr>
          <w:b/>
        </w:rPr>
        <w:t xml:space="preserve"> </w:t>
      </w:r>
      <w:r>
        <w:t>Du vil dagligt (fraset tirsdage) have ½ time supervision med din tutorlæge eller daglige vejleder. Du bestemmer selv, om du vil gennemgå dagens patienter, en særlig problemstilling eller have foretaget en kompetencevurdering. Kompetencevurdering kan dog kun foregå ved din tutorlæge.</w:t>
      </w:r>
    </w:p>
    <w:p w:rsidR="00A676A1" w:rsidP="00A676A1" w:rsidRDefault="00A676A1" w14:paraId="4EC21613" w14:textId="77777777"/>
    <w:p w:rsidRPr="000B6748" w:rsidR="00A676A1" w:rsidP="00A676A1" w:rsidRDefault="00A676A1" w14:paraId="4EC21614" w14:textId="77777777">
      <w:pPr>
        <w:pStyle w:val="Overskrift2"/>
      </w:pPr>
      <w:r>
        <w:t>Kompetencevurdering/evaluering</w:t>
      </w:r>
    </w:p>
    <w:p w:rsidR="00A676A1" w:rsidP="00A676A1" w:rsidRDefault="00A676A1" w14:paraId="4EC21615" w14:textId="77777777">
      <w:r w:rsidRPr="00FC1375">
        <w:rPr>
          <w:b/>
        </w:rPr>
        <w:t>Kompetencevurdering;</w:t>
      </w:r>
      <w:r>
        <w:rPr>
          <w:b/>
        </w:rPr>
        <w:t xml:space="preserve"> </w:t>
      </w:r>
      <w:r>
        <w:t xml:space="preserve">For hvert læringsmål i Uddannelsesprogrammet for Region Øst er der oplistet mulige evalueringsmetoder. Alle tutorlæger i Lægehuset Dagmar har også været på kursus i de nye kompetencevurderingsskemaer for den nye hoveduddannelse i Almen medicin. Da vi finder dem meget anvendelige vil vi (også for at øve tutorlægen) forsøge at benytte disse også i din kompetencevurdering af læringsmålene. For at understøtte din kompetencevurdering af læringsmål har vi i Lægehuset Dagmar indført følgende: </w:t>
      </w:r>
    </w:p>
    <w:p w:rsidR="00A676A1" w:rsidP="00A676A1" w:rsidRDefault="00A676A1" w14:paraId="4EC21616" w14:textId="77777777">
      <w:r>
        <w:rPr>
          <w:b/>
        </w:rPr>
        <w:t xml:space="preserve">Direkte supervision; </w:t>
      </w:r>
      <w:r>
        <w:t>hver torsdag er reserveret tid til at det er primært tutorlæge og uddannelseslæge sammen kan have en konsultation med én patient. Det kan både være uddannelseslægen og tutorlægen som forestår selve konsultationen. Det er meningen, at dette kan benyttes til ”fluen på væggen” supervision, - og disse tider er derfor også meget velegnet til at få kompetencevurderet mål, hvor der skal benyttes direkte observation. Med fordel kan skema E benyttes.</w:t>
      </w:r>
    </w:p>
    <w:p w:rsidR="00A676A1" w:rsidP="00A676A1" w:rsidRDefault="00A676A1" w14:paraId="4EC21617" w14:textId="77777777">
      <w:r>
        <w:rPr>
          <w:b/>
        </w:rPr>
        <w:t xml:space="preserve">Indirekte supervision; </w:t>
      </w:r>
      <w:r>
        <w:t>Lægehuset Dagmar råder over et videokamera og speciel mikrofon, som gør det muligt for dig at optage dine konsultationer til senere gennemgang. Med fordel kan skema E benyttes.</w:t>
      </w:r>
    </w:p>
    <w:p w:rsidR="00A676A1" w:rsidP="00A676A1" w:rsidRDefault="00A676A1" w14:paraId="4EC21618" w14:textId="77777777">
      <w:r w:rsidRPr="008B348E">
        <w:rPr>
          <w:b/>
        </w:rPr>
        <w:t>Vejledersamtale</w:t>
      </w:r>
      <w:r>
        <w:rPr>
          <w:b/>
        </w:rPr>
        <w:t xml:space="preserve">; </w:t>
      </w:r>
      <w:r>
        <w:t xml:space="preserve">er en hyppigt anvendt evalueringsmetode i dit uddannelsesprogram. Sammen med dit daglige kliniske arbejde, specialekurset, evt. logbogsfortegnelser, - vil du med fordel kunne benytte skema B til refleksion forinden selve vejledersamtalen.  </w:t>
      </w:r>
    </w:p>
    <w:p w:rsidR="00A676A1" w:rsidP="00A676A1" w:rsidRDefault="00A676A1" w14:paraId="4EC21619" w14:textId="77777777">
      <w:r w:rsidRPr="00E258AF">
        <w:rPr>
          <w:b/>
        </w:rPr>
        <w:lastRenderedPageBreak/>
        <w:t>360 graders evaluering</w:t>
      </w:r>
      <w:r>
        <w:rPr>
          <w:b/>
        </w:rPr>
        <w:t xml:space="preserve">; </w:t>
      </w:r>
      <w:r>
        <w:t xml:space="preserve">I mål 2.1, 4.1 og 6.1 indgår en strukturel kollegial vurdering, som kan udgøres af en 360 graders evaluering. Vi opfordrer til, at du foretager 360 grader evaluering min 2 gange i dit forløb hos os, gerne med </w:t>
      </w:r>
      <w:proofErr w:type="spellStart"/>
      <w:r>
        <w:t>mdr</w:t>
      </w:r>
      <w:proofErr w:type="spellEnd"/>
      <w:r>
        <w:t xml:space="preserve"> imellem.  </w:t>
      </w:r>
    </w:p>
    <w:p w:rsidR="00A676A1" w:rsidP="00A676A1" w:rsidRDefault="00A676A1" w14:paraId="4EC2161A" w14:textId="77777777">
      <w:r w:rsidRPr="00E258AF">
        <w:rPr>
          <w:b/>
        </w:rPr>
        <w:t>Undervisning;</w:t>
      </w:r>
      <w:r>
        <w:t xml:space="preserve"> Specifikt for mål 7.1 forventer vi, at du bidrager med egne indlæg til vores tirsdagsundervisning. Vi ser gerne</w:t>
      </w:r>
      <w:r w:rsidR="007201EB">
        <w:t>,</w:t>
      </w:r>
      <w:r>
        <w:t xml:space="preserve"> at du underviser på lige fod med de øvrige læger i Lægehuset Dagmar. </w:t>
      </w:r>
    </w:p>
    <w:p w:rsidRPr="000855F1" w:rsidR="00A676A1" w:rsidP="00A676A1" w:rsidRDefault="00A676A1" w14:paraId="4EC2161B" w14:textId="77777777">
      <w:r w:rsidRPr="492DD9C5" w:rsidR="00A676A1">
        <w:rPr>
          <w:b w:val="1"/>
          <w:bCs w:val="1"/>
        </w:rPr>
        <w:t>UTH gennemgange</w:t>
      </w:r>
      <w:r w:rsidRPr="492DD9C5" w:rsidR="00A676A1">
        <w:rPr>
          <w:b w:val="1"/>
          <w:bCs w:val="1"/>
        </w:rPr>
        <w:t xml:space="preserve">; </w:t>
      </w:r>
      <w:r w:rsidR="00A676A1">
        <w:rPr/>
        <w:t>Vi arbejder strukt</w:t>
      </w:r>
      <w:r w:rsidR="007201EB">
        <w:rPr/>
        <w:t>ur</w:t>
      </w:r>
      <w:r w:rsidR="00A676A1">
        <w:rPr/>
        <w:t xml:space="preserve">eret med vores </w:t>
      </w:r>
      <w:proofErr w:type="spellStart"/>
      <w:r w:rsidR="00A676A1">
        <w:rPr/>
        <w:t>UTH’er</w:t>
      </w:r>
      <w:proofErr w:type="spellEnd"/>
      <w:r w:rsidR="00A676A1">
        <w:rPr/>
        <w:t xml:space="preserve"> i Lægehuset Dagmar. Du er velkommen til at være en del af vores UTH team under dit ophold hos os, ligesom du bør sætte dig i vores instruks for </w:t>
      </w:r>
      <w:proofErr w:type="spellStart"/>
      <w:r w:rsidR="00A676A1">
        <w:rPr/>
        <w:t>UTH’er</w:t>
      </w:r>
      <w:proofErr w:type="spellEnd"/>
      <w:r w:rsidR="00A676A1">
        <w:rPr/>
        <w:t>. Dette er anvendeligt i forhold til at få godkendt mål 1.6.</w:t>
      </w:r>
    </w:p>
    <w:p w:rsidR="00A676A1" w:rsidP="00A676A1" w:rsidRDefault="00A676A1" w14:paraId="4EC2161D" w14:textId="77777777"/>
    <w:p w:rsidR="00A676A1" w:rsidP="00A676A1" w:rsidRDefault="00A676A1" w14:paraId="4EC2161E" w14:textId="77777777"/>
    <w:p w:rsidR="00A676A1" w:rsidP="00A676A1" w:rsidRDefault="00A676A1" w14:paraId="4EC2161F" w14:textId="77777777">
      <w:r>
        <w:t xml:space="preserve"> </w:t>
      </w:r>
    </w:p>
    <w:p w:rsidR="008763BB" w:rsidP="008763BB" w:rsidRDefault="008763BB" w14:paraId="4EC21620" w14:textId="77777777"/>
    <w:p w:rsidRPr="008763BB" w:rsidR="008763BB" w:rsidP="008763BB" w:rsidRDefault="008763BB" w14:paraId="4EC21621" w14:textId="77777777"/>
    <w:p w:rsidRPr="00AF4AFA" w:rsidR="00AF4AFA" w:rsidP="00AF4AFA" w:rsidRDefault="00AF4AFA" w14:paraId="4EC21622" w14:textId="77777777"/>
    <w:p w:rsidRPr="00A676A1" w:rsidR="00A1453B" w:rsidP="00501020" w:rsidRDefault="000D67B3" w14:paraId="4EC21623" w14:textId="77777777">
      <w:pPr>
        <w:rPr>
          <w:rFonts w:ascii="Verdana" w:hAnsi="Verdana" w:cs="Vrinda"/>
          <w:i/>
        </w:rPr>
      </w:pPr>
      <w:r w:rsidRPr="00A676A1">
        <w:rPr>
          <w:rFonts w:ascii="Verdana" w:hAnsi="Verdana" w:cs="Vrinda"/>
          <w:i/>
        </w:rPr>
        <w:t>Reference</w:t>
      </w:r>
      <w:r w:rsidRPr="00A676A1" w:rsidR="004A6131">
        <w:rPr>
          <w:rFonts w:ascii="Verdana" w:hAnsi="Verdana" w:cs="Vrinda"/>
          <w:i/>
        </w:rPr>
        <w:t>r</w:t>
      </w:r>
      <w:r w:rsidRPr="00A676A1">
        <w:rPr>
          <w:rFonts w:ascii="Verdana" w:hAnsi="Verdana" w:cs="Vrinda"/>
          <w:i/>
        </w:rPr>
        <w:t xml:space="preserve">: </w:t>
      </w:r>
    </w:p>
    <w:p w:rsidRPr="008763BB" w:rsidR="00A676A1" w:rsidP="00A676A1" w:rsidRDefault="00A676A1" w14:paraId="4EC21624" w14:textId="77777777">
      <w:r>
        <w:t>Uddannelsesprogram, klinisk basisuddannelse. Region Øst</w:t>
      </w:r>
    </w:p>
    <w:p w:rsidR="00A1453B" w:rsidP="00501020" w:rsidRDefault="00A1453B" w14:paraId="4EC21625" w14:textId="77777777">
      <w:pPr>
        <w:rPr>
          <w:rFonts w:ascii="Verdana" w:hAnsi="Verdana" w:cs="Vrinda"/>
        </w:rPr>
      </w:pPr>
    </w:p>
    <w:p w:rsidR="00273E64" w:rsidRDefault="00273E64" w14:paraId="4EC2162A" w14:textId="77777777"/>
    <w:sectPr w:rsidR="00273E64">
      <w:headerReference w:type="default" r:id="rId11"/>
      <w:footerReference w:type="default" r:id="rId12"/>
      <w:pgSz w:w="11906" w:h="16838" w:orient="portrait"/>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27FA7" w:rsidP="00501020" w:rsidRDefault="00A27FA7" w14:paraId="4EC2162D" w14:textId="77777777">
      <w:pPr>
        <w:spacing w:after="0" w:line="240" w:lineRule="auto"/>
      </w:pPr>
      <w:r>
        <w:separator/>
      </w:r>
    </w:p>
  </w:endnote>
  <w:endnote w:type="continuationSeparator" w:id="0">
    <w:p w:rsidR="00A27FA7" w:rsidP="00501020" w:rsidRDefault="00A27FA7" w14:paraId="4EC2162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rinda">
    <w:panose1 w:val="00000400000000000000"/>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987"/>
      <w:gridCol w:w="8881"/>
    </w:tblGrid>
    <w:tr w:rsidR="00501020" w14:paraId="4EC21637" w14:textId="77777777">
      <w:tc>
        <w:tcPr>
          <w:tcW w:w="500" w:type="pct"/>
          <w:tcBorders>
            <w:top w:val="single" w:color="943634" w:themeColor="accent2" w:themeShade="BF" w:sz="4" w:space="0"/>
          </w:tcBorders>
          <w:shd w:val="clear" w:color="auto" w:fill="943634" w:themeFill="accent2" w:themeFillShade="BF"/>
        </w:tcPr>
        <w:p w:rsidR="00501020" w:rsidRDefault="00501020" w14:paraId="4EC21633" w14:textId="77777777">
          <w:pPr>
            <w:pStyle w:val="Sidefod"/>
            <w:jc w:val="right"/>
            <w:rPr>
              <w:b/>
              <w:bCs/>
              <w:color w:val="FFFFFF" w:themeColor="background1"/>
            </w:rPr>
          </w:pPr>
          <w:r>
            <w:fldChar w:fldCharType="begin"/>
          </w:r>
          <w:r>
            <w:instrText>PAGE   \* MERGEFORMAT</w:instrText>
          </w:r>
          <w:r>
            <w:fldChar w:fldCharType="separate"/>
          </w:r>
          <w:r w:rsidRPr="001E2F63" w:rsidR="001E2F63">
            <w:rPr>
              <w:noProof/>
              <w:color w:val="FFFFFF" w:themeColor="background1"/>
            </w:rPr>
            <w:t>3</w:t>
          </w:r>
          <w:r>
            <w:rPr>
              <w:color w:val="FFFFFF" w:themeColor="background1"/>
            </w:rPr>
            <w:fldChar w:fldCharType="end"/>
          </w:r>
        </w:p>
      </w:tc>
      <w:tc>
        <w:tcPr>
          <w:tcW w:w="4500" w:type="pct"/>
          <w:tcBorders>
            <w:top w:val="single" w:color="auto" w:sz="4" w:space="0"/>
          </w:tcBorders>
        </w:tcPr>
        <w:p w:rsidR="00501020" w:rsidP="00501020" w:rsidRDefault="00501020" w14:paraId="4EC21634" w14:textId="77777777">
          <w:pPr>
            <w:pStyle w:val="Sidefod"/>
            <w:jc w:val="center"/>
          </w:pPr>
          <w:r>
            <w:t>Lægehuset Dagmar</w:t>
          </w:r>
        </w:p>
        <w:p w:rsidR="00501020" w:rsidP="00501020" w:rsidRDefault="00501020" w14:paraId="4EC21635" w14:textId="77777777">
          <w:pPr>
            <w:pStyle w:val="Sidefod"/>
            <w:jc w:val="center"/>
          </w:pPr>
          <w:proofErr w:type="spellStart"/>
          <w:r>
            <w:t>Nørretorv</w:t>
          </w:r>
          <w:proofErr w:type="spellEnd"/>
          <w:r>
            <w:t xml:space="preserve"> 19</w:t>
          </w:r>
        </w:p>
        <w:p w:rsidR="00501020" w:rsidP="00501020" w:rsidRDefault="00501020" w14:paraId="4EC21636" w14:textId="77777777">
          <w:pPr>
            <w:pStyle w:val="Sidefod"/>
            <w:jc w:val="center"/>
          </w:pPr>
          <w:r>
            <w:t>4100 Ringsted</w:t>
          </w:r>
        </w:p>
      </w:tc>
    </w:tr>
  </w:tbl>
  <w:p w:rsidR="00501020" w:rsidRDefault="00501020" w14:paraId="4EC21638" w14:textId="7777777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27FA7" w:rsidP="00501020" w:rsidRDefault="00A27FA7" w14:paraId="4EC2162B" w14:textId="77777777">
      <w:pPr>
        <w:spacing w:after="0" w:line="240" w:lineRule="auto"/>
      </w:pPr>
      <w:r>
        <w:separator/>
      </w:r>
    </w:p>
  </w:footnote>
  <w:footnote w:type="continuationSeparator" w:id="0">
    <w:p w:rsidR="00A27FA7" w:rsidP="00501020" w:rsidRDefault="00A27FA7" w14:paraId="4EC2162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2960"/>
      <w:gridCol w:w="6908"/>
    </w:tblGrid>
    <w:tr w:rsidR="00501020" w14:paraId="4EC21631" w14:textId="77777777">
      <w:sdt>
        <w:sdtPr>
          <w:rPr>
            <w:color w:val="FFFFFF" w:themeColor="background1"/>
          </w:rPr>
          <w:alias w:val="Dato"/>
          <w:id w:val="77625188"/>
          <w:placeholder>
            <w:docPart w:val="A112F831BAD74D049DDBBED6ADBE5305"/>
          </w:placeholder>
          <w:dataBinding w:prefixMappings="xmlns:ns0='http://schemas.microsoft.com/office/2006/coverPageProps'" w:xpath="/ns0:CoverPageProperties[1]/ns0:PublishDate[1]" w:storeItemID="{55AF091B-3C7A-41E3-B477-F2FDAA23CFDA}"/>
          <w:date w:fullDate="2015-02-21T00:00:00Z">
            <w:dateFormat w:val="d. MMMM yyyy"/>
            <w:lid w:val="da-DK"/>
            <w:storeMappedDataAs w:val="dateTime"/>
            <w:calendar w:val="gregorian"/>
          </w:date>
        </w:sdtPr>
        <w:sdtEndPr/>
        <w:sdtContent>
          <w:tc>
            <w:tcPr>
              <w:tcW w:w="1500" w:type="pct"/>
              <w:tcBorders>
                <w:bottom w:val="single" w:color="943634" w:themeColor="accent2" w:themeShade="BF" w:sz="4" w:space="0"/>
              </w:tcBorders>
              <w:shd w:val="clear" w:color="auto" w:fill="943634" w:themeFill="accent2" w:themeFillShade="BF"/>
              <w:vAlign w:val="bottom"/>
            </w:tcPr>
            <w:p w:rsidR="00501020" w:rsidP="0076534D" w:rsidRDefault="004A6131" w14:paraId="4EC2162F" w14:textId="77777777">
              <w:pPr>
                <w:pStyle w:val="Sidehoved"/>
                <w:jc w:val="right"/>
                <w:rPr>
                  <w:color w:val="FFFFFF" w:themeColor="background1"/>
                </w:rPr>
              </w:pPr>
              <w:r>
                <w:rPr>
                  <w:color w:val="FFFFFF" w:themeColor="background1"/>
                </w:rPr>
                <w:t>21. februar 2015</w:t>
              </w:r>
            </w:p>
          </w:tc>
        </w:sdtContent>
      </w:sdt>
      <w:tc>
        <w:tcPr>
          <w:tcW w:w="4000" w:type="pct"/>
          <w:tcBorders>
            <w:bottom w:val="single" w:color="auto" w:sz="4" w:space="0"/>
          </w:tcBorders>
          <w:vAlign w:val="bottom"/>
        </w:tcPr>
        <w:p w:rsidR="00501020" w:rsidP="00B75E57" w:rsidRDefault="00501020" w14:paraId="4EC21630" w14:textId="77777777">
          <w:pPr>
            <w:pStyle w:val="Sidehoved"/>
            <w:rPr>
              <w:color w:val="76923C" w:themeColor="accent3" w:themeShade="BF"/>
              <w:sz w:val="24"/>
            </w:rPr>
          </w:pPr>
          <w:r>
            <w:rPr>
              <w:b/>
              <w:bCs/>
              <w:color w:val="76923C" w:themeColor="accent3" w:themeShade="BF"/>
              <w:sz w:val="24"/>
            </w:rPr>
            <w:t>[</w:t>
          </w:r>
          <w:r w:rsidR="00B75E57">
            <w:rPr>
              <w:b/>
              <w:bCs/>
              <w:caps/>
              <w:sz w:val="24"/>
            </w:rPr>
            <w:t>UDDANNELSESPROGRAM KBU LÆGE</w:t>
          </w:r>
        </w:p>
      </w:tc>
    </w:tr>
  </w:tbl>
  <w:p w:rsidR="00501020" w:rsidRDefault="00501020" w14:paraId="4EC21632" w14:textId="7777777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22B86"/>
    <w:multiLevelType w:val="hybridMultilevel"/>
    <w:tmpl w:val="DBDC4B02"/>
    <w:lvl w:ilvl="0" w:tplc="04060001">
      <w:start w:val="1"/>
      <w:numFmt w:val="bullet"/>
      <w:lvlText w:val=""/>
      <w:lvlJc w:val="left"/>
      <w:pPr>
        <w:ind w:left="2024" w:hanging="360"/>
      </w:pPr>
      <w:rPr>
        <w:rFonts w:hint="default" w:ascii="Symbol" w:hAnsi="Symbol"/>
      </w:rPr>
    </w:lvl>
    <w:lvl w:ilvl="1" w:tplc="04060003" w:tentative="1">
      <w:start w:val="1"/>
      <w:numFmt w:val="bullet"/>
      <w:lvlText w:val="o"/>
      <w:lvlJc w:val="left"/>
      <w:pPr>
        <w:ind w:left="2744" w:hanging="360"/>
      </w:pPr>
      <w:rPr>
        <w:rFonts w:hint="default" w:ascii="Courier New" w:hAnsi="Courier New" w:cs="Courier New"/>
      </w:rPr>
    </w:lvl>
    <w:lvl w:ilvl="2" w:tplc="04060005" w:tentative="1">
      <w:start w:val="1"/>
      <w:numFmt w:val="bullet"/>
      <w:lvlText w:val=""/>
      <w:lvlJc w:val="left"/>
      <w:pPr>
        <w:ind w:left="3464" w:hanging="360"/>
      </w:pPr>
      <w:rPr>
        <w:rFonts w:hint="default" w:ascii="Wingdings" w:hAnsi="Wingdings"/>
      </w:rPr>
    </w:lvl>
    <w:lvl w:ilvl="3" w:tplc="04060001" w:tentative="1">
      <w:start w:val="1"/>
      <w:numFmt w:val="bullet"/>
      <w:lvlText w:val=""/>
      <w:lvlJc w:val="left"/>
      <w:pPr>
        <w:ind w:left="4184" w:hanging="360"/>
      </w:pPr>
      <w:rPr>
        <w:rFonts w:hint="default" w:ascii="Symbol" w:hAnsi="Symbol"/>
      </w:rPr>
    </w:lvl>
    <w:lvl w:ilvl="4" w:tplc="04060003" w:tentative="1">
      <w:start w:val="1"/>
      <w:numFmt w:val="bullet"/>
      <w:lvlText w:val="o"/>
      <w:lvlJc w:val="left"/>
      <w:pPr>
        <w:ind w:left="4904" w:hanging="360"/>
      </w:pPr>
      <w:rPr>
        <w:rFonts w:hint="default" w:ascii="Courier New" w:hAnsi="Courier New" w:cs="Courier New"/>
      </w:rPr>
    </w:lvl>
    <w:lvl w:ilvl="5" w:tplc="04060005" w:tentative="1">
      <w:start w:val="1"/>
      <w:numFmt w:val="bullet"/>
      <w:lvlText w:val=""/>
      <w:lvlJc w:val="left"/>
      <w:pPr>
        <w:ind w:left="5624" w:hanging="360"/>
      </w:pPr>
      <w:rPr>
        <w:rFonts w:hint="default" w:ascii="Wingdings" w:hAnsi="Wingdings"/>
      </w:rPr>
    </w:lvl>
    <w:lvl w:ilvl="6" w:tplc="04060001" w:tentative="1">
      <w:start w:val="1"/>
      <w:numFmt w:val="bullet"/>
      <w:lvlText w:val=""/>
      <w:lvlJc w:val="left"/>
      <w:pPr>
        <w:ind w:left="6344" w:hanging="360"/>
      </w:pPr>
      <w:rPr>
        <w:rFonts w:hint="default" w:ascii="Symbol" w:hAnsi="Symbol"/>
      </w:rPr>
    </w:lvl>
    <w:lvl w:ilvl="7" w:tplc="04060003" w:tentative="1">
      <w:start w:val="1"/>
      <w:numFmt w:val="bullet"/>
      <w:lvlText w:val="o"/>
      <w:lvlJc w:val="left"/>
      <w:pPr>
        <w:ind w:left="7064" w:hanging="360"/>
      </w:pPr>
      <w:rPr>
        <w:rFonts w:hint="default" w:ascii="Courier New" w:hAnsi="Courier New" w:cs="Courier New"/>
      </w:rPr>
    </w:lvl>
    <w:lvl w:ilvl="8" w:tplc="04060005" w:tentative="1">
      <w:start w:val="1"/>
      <w:numFmt w:val="bullet"/>
      <w:lvlText w:val=""/>
      <w:lvlJc w:val="left"/>
      <w:pPr>
        <w:ind w:left="7784" w:hanging="360"/>
      </w:pPr>
      <w:rPr>
        <w:rFonts w:hint="default" w:ascii="Wingdings" w:hAnsi="Wingdings"/>
      </w:rPr>
    </w:lvl>
  </w:abstractNum>
  <w:abstractNum w:abstractNumId="1" w15:restartNumberingAfterBreak="0">
    <w:nsid w:val="1E501A8F"/>
    <w:multiLevelType w:val="hybridMultilevel"/>
    <w:tmpl w:val="1C14A8F6"/>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 w15:restartNumberingAfterBreak="0">
    <w:nsid w:val="20BD2C98"/>
    <w:multiLevelType w:val="multilevel"/>
    <w:tmpl w:val="F74833E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24D07AF0"/>
    <w:multiLevelType w:val="hybridMultilevel"/>
    <w:tmpl w:val="4DB23700"/>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4" w15:restartNumberingAfterBreak="0">
    <w:nsid w:val="2D763715"/>
    <w:multiLevelType w:val="hybridMultilevel"/>
    <w:tmpl w:val="CBC84420"/>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5" w15:restartNumberingAfterBreak="0">
    <w:nsid w:val="345F5C4B"/>
    <w:multiLevelType w:val="multilevel"/>
    <w:tmpl w:val="DC2E496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4B1369CA"/>
    <w:multiLevelType w:val="multilevel"/>
    <w:tmpl w:val="752C8E5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4F8C7147"/>
    <w:multiLevelType w:val="hybridMultilevel"/>
    <w:tmpl w:val="199A9F72"/>
    <w:lvl w:ilvl="0" w:tplc="72FEF2E6">
      <w:start w:val="1"/>
      <w:numFmt w:val="bullet"/>
      <w:lvlText w:val="-"/>
      <w:lvlJc w:val="left"/>
      <w:pPr>
        <w:ind w:left="720" w:hanging="360"/>
      </w:pPr>
      <w:rPr>
        <w:rFonts w:hint="default" w:ascii="Verdana" w:hAnsi="Verdana" w:eastAsia="Calibri" w:cs="Times New Roman"/>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8" w15:restartNumberingAfterBreak="0">
    <w:nsid w:val="56E85936"/>
    <w:multiLevelType w:val="multilevel"/>
    <w:tmpl w:val="6B840D8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5C323916"/>
    <w:multiLevelType w:val="multilevel"/>
    <w:tmpl w:val="646632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7"/>
  </w:num>
  <w:num w:numId="2">
    <w:abstractNumId w:val="9"/>
  </w:num>
  <w:num w:numId="3">
    <w:abstractNumId w:val="8"/>
  </w:num>
  <w:num w:numId="4">
    <w:abstractNumId w:val="3"/>
  </w:num>
  <w:num w:numId="5">
    <w:abstractNumId w:val="0"/>
  </w:num>
  <w:num w:numId="6">
    <w:abstractNumId w:val="4"/>
  </w:num>
  <w:num w:numId="7">
    <w:abstractNumId w:val="1"/>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dirty"/>
  <w:trackRevisions w:val="false"/>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1020"/>
    <w:rsid w:val="000D67B3"/>
    <w:rsid w:val="001150D3"/>
    <w:rsid w:val="0017742B"/>
    <w:rsid w:val="001A7FED"/>
    <w:rsid w:val="001E2F63"/>
    <w:rsid w:val="00261513"/>
    <w:rsid w:val="00273E64"/>
    <w:rsid w:val="002853D6"/>
    <w:rsid w:val="00335C1B"/>
    <w:rsid w:val="003649FE"/>
    <w:rsid w:val="00405F69"/>
    <w:rsid w:val="004A6131"/>
    <w:rsid w:val="00501020"/>
    <w:rsid w:val="00713EA5"/>
    <w:rsid w:val="007201EB"/>
    <w:rsid w:val="00730054"/>
    <w:rsid w:val="0076534D"/>
    <w:rsid w:val="008763BB"/>
    <w:rsid w:val="008A0D8F"/>
    <w:rsid w:val="008D1BE1"/>
    <w:rsid w:val="0093115B"/>
    <w:rsid w:val="00A1453B"/>
    <w:rsid w:val="00A27FA7"/>
    <w:rsid w:val="00A43310"/>
    <w:rsid w:val="00A676A1"/>
    <w:rsid w:val="00A76449"/>
    <w:rsid w:val="00AF4AFA"/>
    <w:rsid w:val="00B011A3"/>
    <w:rsid w:val="00B75E57"/>
    <w:rsid w:val="00B923F0"/>
    <w:rsid w:val="00BB2C4F"/>
    <w:rsid w:val="00C21285"/>
    <w:rsid w:val="00C27BFE"/>
    <w:rsid w:val="00C9698F"/>
    <w:rsid w:val="00D46C1A"/>
    <w:rsid w:val="00DE28CE"/>
    <w:rsid w:val="00E076EE"/>
    <w:rsid w:val="00E64ACE"/>
    <w:rsid w:val="00F37317"/>
    <w:rsid w:val="00FA4B8C"/>
    <w:rsid w:val="492DD9C5"/>
    <w:rsid w:val="4A20EBA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C215F6"/>
  <w15:docId w15:val="{14373954-FDBA-4CFB-9F56-56E6C4B88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01020"/>
  </w:style>
  <w:style w:type="paragraph" w:styleId="Overskrift2">
    <w:name w:val="heading 2"/>
    <w:basedOn w:val="Normal"/>
    <w:next w:val="Normal"/>
    <w:link w:val="Overskrift2Tegn"/>
    <w:uiPriority w:val="9"/>
    <w:unhideWhenUsed/>
    <w:qFormat/>
    <w:rsid w:val="00C9698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1150D3"/>
    <w:pPr>
      <w:keepNext/>
      <w:keepLines/>
      <w:spacing w:before="200" w:after="0"/>
      <w:outlineLvl w:val="2"/>
    </w:pPr>
    <w:rPr>
      <w:rFonts w:asciiTheme="majorHAnsi" w:hAnsiTheme="majorHAnsi" w:eastAsiaTheme="majorEastAsia" w:cstheme="majorBidi"/>
      <w:b/>
      <w:bCs/>
      <w:color w:val="4F81BD" w:themeColor="accent1"/>
    </w:rPr>
  </w:style>
  <w:style w:type="paragraph" w:styleId="Overskrift4">
    <w:name w:val="heading 4"/>
    <w:basedOn w:val="Normal"/>
    <w:next w:val="Normal"/>
    <w:link w:val="Overskrift4Tegn"/>
    <w:uiPriority w:val="9"/>
    <w:semiHidden/>
    <w:unhideWhenUsed/>
    <w:qFormat/>
    <w:rsid w:val="001150D3"/>
    <w:pPr>
      <w:keepNext/>
      <w:keepLines/>
      <w:spacing w:before="200" w:after="0"/>
      <w:outlineLvl w:val="3"/>
    </w:pPr>
    <w:rPr>
      <w:rFonts w:asciiTheme="majorHAnsi" w:hAnsiTheme="majorHAnsi" w:eastAsiaTheme="majorEastAsia" w:cstheme="majorBidi"/>
      <w:b/>
      <w:bCs/>
      <w:i/>
      <w:iCs/>
      <w:color w:val="4F81BD" w:themeColor="accent1"/>
    </w:rPr>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paragraph" w:styleId="Sidehoved">
    <w:name w:val="header"/>
    <w:basedOn w:val="Normal"/>
    <w:link w:val="SidehovedTegn"/>
    <w:uiPriority w:val="99"/>
    <w:unhideWhenUsed/>
    <w:rsid w:val="00501020"/>
    <w:pPr>
      <w:tabs>
        <w:tab w:val="center" w:pos="4819"/>
        <w:tab w:val="right" w:pos="9638"/>
      </w:tabs>
      <w:spacing w:after="0" w:line="240" w:lineRule="auto"/>
    </w:pPr>
  </w:style>
  <w:style w:type="character" w:styleId="SidehovedTegn" w:customStyle="1">
    <w:name w:val="Sidehoved Tegn"/>
    <w:basedOn w:val="Standardskrifttypeiafsnit"/>
    <w:link w:val="Sidehoved"/>
    <w:uiPriority w:val="99"/>
    <w:rsid w:val="00501020"/>
  </w:style>
  <w:style w:type="paragraph" w:styleId="Sidefod">
    <w:name w:val="footer"/>
    <w:basedOn w:val="Normal"/>
    <w:link w:val="SidefodTegn"/>
    <w:uiPriority w:val="99"/>
    <w:unhideWhenUsed/>
    <w:rsid w:val="00501020"/>
    <w:pPr>
      <w:tabs>
        <w:tab w:val="center" w:pos="4819"/>
        <w:tab w:val="right" w:pos="9638"/>
      </w:tabs>
      <w:spacing w:after="0" w:line="240" w:lineRule="auto"/>
    </w:pPr>
  </w:style>
  <w:style w:type="character" w:styleId="SidefodTegn" w:customStyle="1">
    <w:name w:val="Sidefod Tegn"/>
    <w:basedOn w:val="Standardskrifttypeiafsnit"/>
    <w:link w:val="Sidefod"/>
    <w:uiPriority w:val="99"/>
    <w:rsid w:val="00501020"/>
  </w:style>
  <w:style w:type="paragraph" w:styleId="Markeringsbobletekst">
    <w:name w:val="Balloon Text"/>
    <w:basedOn w:val="Normal"/>
    <w:link w:val="MarkeringsbobletekstTegn"/>
    <w:uiPriority w:val="99"/>
    <w:semiHidden/>
    <w:unhideWhenUsed/>
    <w:rsid w:val="00501020"/>
    <w:pPr>
      <w:spacing w:after="0" w:line="240" w:lineRule="auto"/>
    </w:pPr>
    <w:rPr>
      <w:rFonts w:ascii="Tahoma" w:hAnsi="Tahoma" w:cs="Tahoma"/>
      <w:sz w:val="16"/>
      <w:szCs w:val="16"/>
    </w:rPr>
  </w:style>
  <w:style w:type="character" w:styleId="MarkeringsbobletekstTegn" w:customStyle="1">
    <w:name w:val="Markeringsbobletekst Tegn"/>
    <w:basedOn w:val="Standardskrifttypeiafsnit"/>
    <w:link w:val="Markeringsbobletekst"/>
    <w:uiPriority w:val="99"/>
    <w:semiHidden/>
    <w:rsid w:val="00501020"/>
    <w:rPr>
      <w:rFonts w:ascii="Tahoma" w:hAnsi="Tahoma" w:cs="Tahoma"/>
      <w:sz w:val="16"/>
      <w:szCs w:val="16"/>
    </w:rPr>
  </w:style>
  <w:style w:type="character" w:styleId="Hyperlink">
    <w:name w:val="Hyperlink"/>
    <w:basedOn w:val="Standardskrifttypeiafsnit"/>
    <w:uiPriority w:val="99"/>
    <w:unhideWhenUsed/>
    <w:rsid w:val="00501020"/>
    <w:rPr>
      <w:color w:val="0000FF" w:themeColor="hyperlink"/>
      <w:u w:val="single"/>
    </w:rPr>
  </w:style>
  <w:style w:type="paragraph" w:styleId="NormalWeb">
    <w:name w:val="Normal (Web)"/>
    <w:basedOn w:val="Normal"/>
    <w:uiPriority w:val="99"/>
    <w:unhideWhenUsed/>
    <w:rsid w:val="0076534D"/>
    <w:pPr>
      <w:spacing w:before="100" w:beforeAutospacing="1" w:after="100" w:afterAutospacing="1" w:line="240" w:lineRule="auto"/>
    </w:pPr>
    <w:rPr>
      <w:rFonts w:ascii="Times New Roman" w:hAnsi="Times New Roman" w:eastAsia="Times New Roman" w:cs="Times New Roman"/>
      <w:sz w:val="24"/>
      <w:szCs w:val="24"/>
      <w:lang w:eastAsia="da-DK"/>
    </w:rPr>
  </w:style>
  <w:style w:type="character" w:styleId="Overskrift2Tegn" w:customStyle="1">
    <w:name w:val="Overskrift 2 Tegn"/>
    <w:basedOn w:val="Standardskrifttypeiafsnit"/>
    <w:link w:val="Overskrift2"/>
    <w:uiPriority w:val="9"/>
    <w:rsid w:val="00C9698F"/>
    <w:rPr>
      <w:rFonts w:asciiTheme="majorHAnsi" w:hAnsiTheme="majorHAnsi" w:eastAsiaTheme="majorEastAsia" w:cstheme="majorBidi"/>
      <w:b/>
      <w:bCs/>
      <w:color w:val="4F81BD" w:themeColor="accent1"/>
      <w:sz w:val="26"/>
      <w:szCs w:val="26"/>
    </w:rPr>
  </w:style>
  <w:style w:type="paragraph" w:styleId="Undertitel">
    <w:name w:val="Subtitle"/>
    <w:basedOn w:val="Normal"/>
    <w:next w:val="Normal"/>
    <w:link w:val="UndertitelTegn"/>
    <w:uiPriority w:val="11"/>
    <w:qFormat/>
    <w:rsid w:val="000D67B3"/>
    <w:pPr>
      <w:numPr>
        <w:ilvl w:val="1"/>
      </w:numPr>
    </w:pPr>
    <w:rPr>
      <w:rFonts w:asciiTheme="majorHAnsi" w:hAnsiTheme="majorHAnsi" w:eastAsiaTheme="majorEastAsia" w:cstheme="majorBidi"/>
      <w:i/>
      <w:iCs/>
      <w:color w:val="4F81BD" w:themeColor="accent1"/>
      <w:spacing w:val="15"/>
      <w:sz w:val="24"/>
      <w:szCs w:val="24"/>
    </w:rPr>
  </w:style>
  <w:style w:type="character" w:styleId="UndertitelTegn" w:customStyle="1">
    <w:name w:val="Undertitel Tegn"/>
    <w:basedOn w:val="Standardskrifttypeiafsnit"/>
    <w:link w:val="Undertitel"/>
    <w:uiPriority w:val="11"/>
    <w:rsid w:val="000D67B3"/>
    <w:rPr>
      <w:rFonts w:asciiTheme="majorHAnsi" w:hAnsiTheme="majorHAnsi" w:eastAsiaTheme="majorEastAsia" w:cstheme="majorBidi"/>
      <w:i/>
      <w:iCs/>
      <w:color w:val="4F81BD" w:themeColor="accent1"/>
      <w:spacing w:val="15"/>
      <w:sz w:val="24"/>
      <w:szCs w:val="24"/>
    </w:rPr>
  </w:style>
  <w:style w:type="paragraph" w:styleId="h1" w:customStyle="1">
    <w:name w:val="h1"/>
    <w:basedOn w:val="Normal"/>
    <w:rsid w:val="000D67B3"/>
    <w:pPr>
      <w:spacing w:before="100" w:beforeAutospacing="1" w:after="100" w:afterAutospacing="1" w:line="240" w:lineRule="auto"/>
    </w:pPr>
    <w:rPr>
      <w:rFonts w:ascii="Times New Roman" w:hAnsi="Times New Roman" w:eastAsia="Times New Roman" w:cs="Times New Roman"/>
      <w:sz w:val="24"/>
      <w:szCs w:val="24"/>
      <w:lang w:eastAsia="da-DK"/>
    </w:rPr>
  </w:style>
  <w:style w:type="character" w:styleId="Strk">
    <w:name w:val="Strong"/>
    <w:basedOn w:val="Standardskrifttypeiafsnit"/>
    <w:uiPriority w:val="22"/>
    <w:qFormat/>
    <w:rsid w:val="000D67B3"/>
    <w:rPr>
      <w:b/>
      <w:bCs/>
    </w:rPr>
  </w:style>
  <w:style w:type="paragraph" w:styleId="Listeafsnit">
    <w:name w:val="List Paragraph"/>
    <w:basedOn w:val="Normal"/>
    <w:uiPriority w:val="34"/>
    <w:qFormat/>
    <w:rsid w:val="00335C1B"/>
    <w:pPr>
      <w:ind w:left="720"/>
      <w:contextualSpacing/>
    </w:pPr>
  </w:style>
  <w:style w:type="character" w:styleId="Overskrift3Tegn" w:customStyle="1">
    <w:name w:val="Overskrift 3 Tegn"/>
    <w:basedOn w:val="Standardskrifttypeiafsnit"/>
    <w:link w:val="Overskrift3"/>
    <w:uiPriority w:val="9"/>
    <w:semiHidden/>
    <w:rsid w:val="001150D3"/>
    <w:rPr>
      <w:rFonts w:asciiTheme="majorHAnsi" w:hAnsiTheme="majorHAnsi" w:eastAsiaTheme="majorEastAsia" w:cstheme="majorBidi"/>
      <w:b/>
      <w:bCs/>
      <w:color w:val="4F81BD" w:themeColor="accent1"/>
    </w:rPr>
  </w:style>
  <w:style w:type="character" w:styleId="Overskrift4Tegn" w:customStyle="1">
    <w:name w:val="Overskrift 4 Tegn"/>
    <w:basedOn w:val="Standardskrifttypeiafsnit"/>
    <w:link w:val="Overskrift4"/>
    <w:uiPriority w:val="9"/>
    <w:semiHidden/>
    <w:rsid w:val="001150D3"/>
    <w:rPr>
      <w:rFonts w:asciiTheme="majorHAnsi" w:hAnsiTheme="majorHAnsi" w:eastAsiaTheme="majorEastAsia"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59654">
      <w:bodyDiv w:val="1"/>
      <w:marLeft w:val="0"/>
      <w:marRight w:val="0"/>
      <w:marTop w:val="0"/>
      <w:marBottom w:val="0"/>
      <w:divBdr>
        <w:top w:val="none" w:sz="0" w:space="0" w:color="auto"/>
        <w:left w:val="none" w:sz="0" w:space="0" w:color="auto"/>
        <w:bottom w:val="none" w:sz="0" w:space="0" w:color="auto"/>
        <w:right w:val="none" w:sz="0" w:space="0" w:color="auto"/>
      </w:divBdr>
    </w:div>
    <w:div w:id="124079778">
      <w:bodyDiv w:val="1"/>
      <w:marLeft w:val="0"/>
      <w:marRight w:val="0"/>
      <w:marTop w:val="0"/>
      <w:marBottom w:val="0"/>
      <w:divBdr>
        <w:top w:val="none" w:sz="0" w:space="0" w:color="auto"/>
        <w:left w:val="none" w:sz="0" w:space="0" w:color="auto"/>
        <w:bottom w:val="none" w:sz="0" w:space="0" w:color="auto"/>
        <w:right w:val="none" w:sz="0" w:space="0" w:color="auto"/>
      </w:divBdr>
    </w:div>
    <w:div w:id="157035671">
      <w:bodyDiv w:val="1"/>
      <w:marLeft w:val="0"/>
      <w:marRight w:val="0"/>
      <w:marTop w:val="0"/>
      <w:marBottom w:val="0"/>
      <w:divBdr>
        <w:top w:val="none" w:sz="0" w:space="0" w:color="auto"/>
        <w:left w:val="none" w:sz="0" w:space="0" w:color="auto"/>
        <w:bottom w:val="none" w:sz="0" w:space="0" w:color="auto"/>
        <w:right w:val="none" w:sz="0" w:space="0" w:color="auto"/>
      </w:divBdr>
    </w:div>
    <w:div w:id="496917630">
      <w:bodyDiv w:val="1"/>
      <w:marLeft w:val="0"/>
      <w:marRight w:val="0"/>
      <w:marTop w:val="0"/>
      <w:marBottom w:val="0"/>
      <w:divBdr>
        <w:top w:val="none" w:sz="0" w:space="0" w:color="auto"/>
        <w:left w:val="none" w:sz="0" w:space="0" w:color="auto"/>
        <w:bottom w:val="none" w:sz="0" w:space="0" w:color="auto"/>
        <w:right w:val="none" w:sz="0" w:space="0" w:color="auto"/>
      </w:divBdr>
    </w:div>
    <w:div w:id="533081100">
      <w:bodyDiv w:val="1"/>
      <w:marLeft w:val="0"/>
      <w:marRight w:val="0"/>
      <w:marTop w:val="0"/>
      <w:marBottom w:val="0"/>
      <w:divBdr>
        <w:top w:val="none" w:sz="0" w:space="0" w:color="auto"/>
        <w:left w:val="none" w:sz="0" w:space="0" w:color="auto"/>
        <w:bottom w:val="none" w:sz="0" w:space="0" w:color="auto"/>
        <w:right w:val="none" w:sz="0" w:space="0" w:color="auto"/>
      </w:divBdr>
    </w:div>
    <w:div w:id="853572242">
      <w:bodyDiv w:val="1"/>
      <w:marLeft w:val="0"/>
      <w:marRight w:val="0"/>
      <w:marTop w:val="0"/>
      <w:marBottom w:val="0"/>
      <w:divBdr>
        <w:top w:val="none" w:sz="0" w:space="0" w:color="auto"/>
        <w:left w:val="none" w:sz="0" w:space="0" w:color="auto"/>
        <w:bottom w:val="none" w:sz="0" w:space="0" w:color="auto"/>
        <w:right w:val="none" w:sz="0" w:space="0" w:color="auto"/>
      </w:divBdr>
    </w:div>
    <w:div w:id="883055420">
      <w:bodyDiv w:val="1"/>
      <w:marLeft w:val="0"/>
      <w:marRight w:val="0"/>
      <w:marTop w:val="0"/>
      <w:marBottom w:val="0"/>
      <w:divBdr>
        <w:top w:val="none" w:sz="0" w:space="0" w:color="auto"/>
        <w:left w:val="none" w:sz="0" w:space="0" w:color="auto"/>
        <w:bottom w:val="none" w:sz="0" w:space="0" w:color="auto"/>
        <w:right w:val="none" w:sz="0" w:space="0" w:color="auto"/>
      </w:divBdr>
    </w:div>
    <w:div w:id="887642744">
      <w:bodyDiv w:val="1"/>
      <w:marLeft w:val="0"/>
      <w:marRight w:val="0"/>
      <w:marTop w:val="0"/>
      <w:marBottom w:val="0"/>
      <w:divBdr>
        <w:top w:val="none" w:sz="0" w:space="0" w:color="auto"/>
        <w:left w:val="none" w:sz="0" w:space="0" w:color="auto"/>
        <w:bottom w:val="none" w:sz="0" w:space="0" w:color="auto"/>
        <w:right w:val="none" w:sz="0" w:space="0" w:color="auto"/>
      </w:divBdr>
    </w:div>
    <w:div w:id="1367215559">
      <w:bodyDiv w:val="1"/>
      <w:marLeft w:val="0"/>
      <w:marRight w:val="0"/>
      <w:marTop w:val="0"/>
      <w:marBottom w:val="0"/>
      <w:divBdr>
        <w:top w:val="none" w:sz="0" w:space="0" w:color="auto"/>
        <w:left w:val="none" w:sz="0" w:space="0" w:color="auto"/>
        <w:bottom w:val="none" w:sz="0" w:space="0" w:color="auto"/>
        <w:right w:val="none" w:sz="0" w:space="0" w:color="auto"/>
      </w:divBdr>
    </w:div>
    <w:div w:id="1642953844">
      <w:bodyDiv w:val="1"/>
      <w:marLeft w:val="0"/>
      <w:marRight w:val="0"/>
      <w:marTop w:val="0"/>
      <w:marBottom w:val="0"/>
      <w:divBdr>
        <w:top w:val="none" w:sz="0" w:space="0" w:color="auto"/>
        <w:left w:val="none" w:sz="0" w:space="0" w:color="auto"/>
        <w:bottom w:val="none" w:sz="0" w:space="0" w:color="auto"/>
        <w:right w:val="none" w:sz="0" w:space="0" w:color="auto"/>
      </w:divBdr>
    </w:div>
    <w:div w:id="1794521766">
      <w:bodyDiv w:val="1"/>
      <w:marLeft w:val="0"/>
      <w:marRight w:val="0"/>
      <w:marTop w:val="0"/>
      <w:marBottom w:val="0"/>
      <w:divBdr>
        <w:top w:val="none" w:sz="0" w:space="0" w:color="auto"/>
        <w:left w:val="none" w:sz="0" w:space="0" w:color="auto"/>
        <w:bottom w:val="none" w:sz="0" w:space="0" w:color="auto"/>
        <w:right w:val="none" w:sz="0" w:space="0" w:color="auto"/>
      </w:divBdr>
    </w:div>
    <w:div w:id="2089574641">
      <w:bodyDiv w:val="1"/>
      <w:marLeft w:val="0"/>
      <w:marRight w:val="0"/>
      <w:marTop w:val="0"/>
      <w:marBottom w:val="0"/>
      <w:divBdr>
        <w:top w:val="none" w:sz="0" w:space="0" w:color="auto"/>
        <w:left w:val="none" w:sz="0" w:space="0" w:color="auto"/>
        <w:bottom w:val="none" w:sz="0" w:space="0" w:color="auto"/>
        <w:right w:val="none" w:sz="0" w:space="0" w:color="auto"/>
      </w:divBdr>
    </w:div>
    <w:div w:id="210529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112F831BAD74D049DDBBED6ADBE5305"/>
        <w:category>
          <w:name w:val="Generelt"/>
          <w:gallery w:val="placeholder"/>
        </w:category>
        <w:types>
          <w:type w:val="bbPlcHdr"/>
        </w:types>
        <w:behaviors>
          <w:behavior w:val="content"/>
        </w:behaviors>
        <w:guid w:val="{17AB1FD5-E5C6-4095-B7D6-655B85F64ED4}"/>
      </w:docPartPr>
      <w:docPartBody>
        <w:p w:rsidR="0068273A" w:rsidRDefault="0017742B" w:rsidP="0017742B">
          <w:pPr>
            <w:pStyle w:val="A112F831BAD74D049DDBBED6ADBE5305"/>
          </w:pPr>
          <w:r>
            <w:rPr>
              <w:color w:val="FFFFFF" w:themeColor="background1"/>
            </w:rPr>
            <w:t>[Vælg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rinda">
    <w:panose1 w:val="00000400000000000000"/>
    <w:charset w:val="01"/>
    <w:family w:val="roman"/>
    <w:notTrueType/>
    <w:pitch w:val="variable"/>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742B"/>
    <w:rsid w:val="0017742B"/>
    <w:rsid w:val="00482E3E"/>
    <w:rsid w:val="005A4CA6"/>
    <w:rsid w:val="00624475"/>
    <w:rsid w:val="00661B2F"/>
    <w:rsid w:val="0068273A"/>
    <w:rsid w:val="0093202A"/>
    <w:rsid w:val="00AD610A"/>
    <w:rsid w:val="00B136D6"/>
    <w:rsid w:val="00BD68E2"/>
    <w:rsid w:val="00DC2EE9"/>
    <w:rsid w:val="00E140C9"/>
    <w:rsid w:val="00F61EA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112F831BAD74D049DDBBED6ADBE5305">
    <w:name w:val="A112F831BAD74D049DDBBED6ADBE5305"/>
    <w:rsid w:val="001774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2015-02-21T00:00:00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5472d555-d5ae-4871-a210-2d9858c6e255" xsi:nil="true"/>
    <lcf76f155ced4ddcb4097134ff3c332f xmlns="7033221e-6b8b-4c0d-92c5-98784f6973b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2AE8067FE506545AA5F26C0694C0A38" ma:contentTypeVersion="16" ma:contentTypeDescription="Opret et nyt dokument." ma:contentTypeScope="" ma:versionID="3b878bce22f7089dc39e37799a76ca07">
  <xsd:schema xmlns:xsd="http://www.w3.org/2001/XMLSchema" xmlns:xs="http://www.w3.org/2001/XMLSchema" xmlns:p="http://schemas.microsoft.com/office/2006/metadata/properties" xmlns:ns2="7033221e-6b8b-4c0d-92c5-98784f6973b2" xmlns:ns3="5472d555-d5ae-4871-a210-2d9858c6e255" targetNamespace="http://schemas.microsoft.com/office/2006/metadata/properties" ma:root="true" ma:fieldsID="28cb359402d1d5f8323c24509198ce56" ns2:_="" ns3:_="">
    <xsd:import namespace="7033221e-6b8b-4c0d-92c5-98784f6973b2"/>
    <xsd:import namespace="5472d555-d5ae-4871-a210-2d9858c6e2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3221e-6b8b-4c0d-92c5-98784f6973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ledmærker" ma:readOnly="false" ma:fieldId="{5cf76f15-5ced-4ddc-b409-7134ff3c332f}" ma:taxonomyMulti="true" ma:sspId="4ab769e7-666b-4606-940b-83a27c4eda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72d555-d5ae-4871-a210-2d9858c6e255"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element name="TaxCatchAll" ma:index="21" nillable="true" ma:displayName="Taxonomy Catch All Column" ma:hidden="true" ma:list="{7ec2db63-8164-4197-9d93-da18e179c94b}" ma:internalName="TaxCatchAll" ma:showField="CatchAllData" ma:web="5472d555-d5ae-4871-a210-2d9858c6e2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0B1093C-38C5-4134-99C1-635426FECC2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C7480B-1A00-4F3F-8303-5E230FE91E42}"/>
</file>

<file path=customXml/itemProps4.xml><?xml version="1.0" encoding="utf-8"?>
<ds:datastoreItem xmlns:ds="http://schemas.openxmlformats.org/officeDocument/2006/customXml" ds:itemID="{FA4920D6-C36C-43BB-8B2E-16270E3D5D3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Skabelon for instrukser</dc:title>
  <dc:creator>Eva</dc:creator>
  <cp:lastModifiedBy>Tasja Kraft</cp:lastModifiedBy>
  <cp:revision>10</cp:revision>
  <dcterms:created xsi:type="dcterms:W3CDTF">2016-03-16T09:14:00Z</dcterms:created>
  <dcterms:modified xsi:type="dcterms:W3CDTF">2023-01-05T10:36:18Z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0x01010022AE8067FE506545AA5F26C0694C0A38</vt:lpwstr>
  </property>
  <property fmtid="{D5CDD505-2E9C-101B-9397-08002B2CF9AE}" pid="3" name="Order">
    <vt:r8>51400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